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11D5D" w14:textId="6A73A95A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1720D" w:rsidRPr="00E960BB">
        <w:rPr>
          <w:rFonts w:ascii="Corbel" w:hAnsi="Corbel"/>
          <w:bCs/>
          <w:i/>
        </w:rPr>
        <w:t xml:space="preserve">Załącznik nr 1.5 do Zarządzenia Rektora UR  nr </w:t>
      </w:r>
      <w:r w:rsidR="0061720D">
        <w:rPr>
          <w:rFonts w:ascii="Corbel" w:hAnsi="Corbel"/>
          <w:bCs/>
          <w:i/>
        </w:rPr>
        <w:t>7</w:t>
      </w:r>
      <w:r w:rsidR="0061720D" w:rsidRPr="00E960BB">
        <w:rPr>
          <w:rFonts w:ascii="Corbel" w:hAnsi="Corbel"/>
          <w:bCs/>
          <w:i/>
        </w:rPr>
        <w:t>/20</w:t>
      </w:r>
      <w:r w:rsidR="0061720D">
        <w:rPr>
          <w:rFonts w:ascii="Corbel" w:hAnsi="Corbel"/>
          <w:bCs/>
          <w:i/>
        </w:rPr>
        <w:t>23</w:t>
      </w:r>
    </w:p>
    <w:p w14:paraId="31401FD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411AD7C" w14:textId="1291120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84765">
        <w:rPr>
          <w:rFonts w:ascii="Corbel" w:hAnsi="Corbel"/>
          <w:i/>
          <w:smallCaps/>
          <w:sz w:val="24"/>
          <w:szCs w:val="24"/>
        </w:rPr>
        <w:t>2024-2029</w:t>
      </w:r>
    </w:p>
    <w:p w14:paraId="353931A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E31E78B" w14:textId="26D0D4F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C04CA">
        <w:rPr>
          <w:rFonts w:ascii="Corbel" w:hAnsi="Corbel"/>
          <w:sz w:val="20"/>
          <w:szCs w:val="20"/>
        </w:rPr>
        <w:t xml:space="preserve">Rok akademicki </w:t>
      </w:r>
      <w:r w:rsidR="000901CE">
        <w:rPr>
          <w:rFonts w:ascii="Corbel" w:hAnsi="Corbel"/>
          <w:sz w:val="20"/>
          <w:szCs w:val="20"/>
        </w:rPr>
        <w:t>202</w:t>
      </w:r>
      <w:r w:rsidR="00884765">
        <w:rPr>
          <w:rFonts w:ascii="Corbel" w:hAnsi="Corbel"/>
          <w:sz w:val="20"/>
          <w:szCs w:val="20"/>
        </w:rPr>
        <w:t>6</w:t>
      </w:r>
      <w:r w:rsidR="006C04CA">
        <w:rPr>
          <w:rFonts w:ascii="Corbel" w:hAnsi="Corbel"/>
          <w:sz w:val="20"/>
          <w:szCs w:val="20"/>
        </w:rPr>
        <w:t>/</w:t>
      </w:r>
      <w:r w:rsidR="00B030BE">
        <w:rPr>
          <w:rFonts w:ascii="Corbel" w:hAnsi="Corbel"/>
          <w:sz w:val="20"/>
          <w:szCs w:val="20"/>
        </w:rPr>
        <w:t>20</w:t>
      </w:r>
      <w:r w:rsidR="000901CE">
        <w:rPr>
          <w:rFonts w:ascii="Corbel" w:hAnsi="Corbel"/>
          <w:sz w:val="20"/>
          <w:szCs w:val="20"/>
        </w:rPr>
        <w:t>2</w:t>
      </w:r>
      <w:r w:rsidR="00884765">
        <w:rPr>
          <w:rFonts w:ascii="Corbel" w:hAnsi="Corbel"/>
          <w:sz w:val="20"/>
          <w:szCs w:val="20"/>
        </w:rPr>
        <w:t>7</w:t>
      </w:r>
    </w:p>
    <w:p w14:paraId="0B8CBB9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04EE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AAF8F8A" w14:textId="77777777" w:rsidTr="00FE509F">
        <w:tc>
          <w:tcPr>
            <w:tcW w:w="2694" w:type="dxa"/>
            <w:vAlign w:val="center"/>
          </w:tcPr>
          <w:p w14:paraId="254A776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D496F2" w14:textId="77777777" w:rsidR="0085747A" w:rsidRPr="009C54AE" w:rsidRDefault="009C00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85747A" w:rsidRPr="009C54AE" w14:paraId="1FC5FD52" w14:textId="77777777" w:rsidTr="00FE509F">
        <w:tc>
          <w:tcPr>
            <w:tcW w:w="2694" w:type="dxa"/>
            <w:vAlign w:val="center"/>
          </w:tcPr>
          <w:p w14:paraId="1C2281D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DCE83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CDB1ECE" w14:textId="77777777" w:rsidTr="00FE509F">
        <w:tc>
          <w:tcPr>
            <w:tcW w:w="2694" w:type="dxa"/>
            <w:vAlign w:val="center"/>
          </w:tcPr>
          <w:p w14:paraId="0993FD3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6528CE" w14:textId="63D43123" w:rsidR="0085747A" w:rsidRPr="009C54AE" w:rsidRDefault="00CC4B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28DBCB26" w14:textId="77777777" w:rsidTr="00FE509F">
        <w:tc>
          <w:tcPr>
            <w:tcW w:w="2694" w:type="dxa"/>
            <w:vAlign w:val="center"/>
          </w:tcPr>
          <w:p w14:paraId="7D39B8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7A1747" w14:textId="77777777" w:rsidR="0085747A" w:rsidRPr="009C54AE" w:rsidRDefault="00AE3526" w:rsidP="00AE35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i Rekreacji</w:t>
            </w:r>
          </w:p>
        </w:tc>
      </w:tr>
      <w:tr w:rsidR="00FE509F" w:rsidRPr="009C54AE" w14:paraId="3794A244" w14:textId="77777777" w:rsidTr="00FE509F">
        <w:tc>
          <w:tcPr>
            <w:tcW w:w="2694" w:type="dxa"/>
            <w:vAlign w:val="center"/>
          </w:tcPr>
          <w:p w14:paraId="130D27CE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BCC9BF" w14:textId="77777777" w:rsidR="00FE509F" w:rsidRPr="009C54AE" w:rsidRDefault="00FE509F" w:rsidP="00BF35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14:paraId="62E1B443" w14:textId="77777777" w:rsidTr="00FE509F">
        <w:tc>
          <w:tcPr>
            <w:tcW w:w="2694" w:type="dxa"/>
            <w:vAlign w:val="center"/>
          </w:tcPr>
          <w:p w14:paraId="5C21EA89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2F6FD3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FE509F" w:rsidRPr="009C54AE" w14:paraId="4E018634" w14:textId="77777777" w:rsidTr="00FE509F">
        <w:tc>
          <w:tcPr>
            <w:tcW w:w="2694" w:type="dxa"/>
            <w:vAlign w:val="center"/>
          </w:tcPr>
          <w:p w14:paraId="07CD5A8A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171EB2" w14:textId="77777777"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09F" w:rsidRPr="0086771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E509F" w:rsidRPr="009C54AE" w14:paraId="3B186B73" w14:textId="77777777" w:rsidTr="00FE509F">
        <w:tc>
          <w:tcPr>
            <w:tcW w:w="2694" w:type="dxa"/>
            <w:vAlign w:val="center"/>
          </w:tcPr>
          <w:p w14:paraId="2B865654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AA9B65" w14:textId="77777777"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E509F" w:rsidRPr="009C54AE" w14:paraId="16BE6BA3" w14:textId="77777777" w:rsidTr="00FE509F">
        <w:tc>
          <w:tcPr>
            <w:tcW w:w="2694" w:type="dxa"/>
            <w:vAlign w:val="center"/>
          </w:tcPr>
          <w:p w14:paraId="32DEFAFD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F4F7814" w14:textId="77777777" w:rsidR="00FE509F" w:rsidRPr="009C54AE" w:rsidRDefault="006C04CA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C00C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9C00CD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FE509F" w:rsidRPr="009C54AE" w14:paraId="1CC0AA54" w14:textId="77777777" w:rsidTr="00FE509F">
        <w:tc>
          <w:tcPr>
            <w:tcW w:w="2694" w:type="dxa"/>
            <w:vAlign w:val="center"/>
          </w:tcPr>
          <w:p w14:paraId="223413EC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ED180E" w14:textId="77777777" w:rsidR="00FE509F" w:rsidRPr="00B37CBE" w:rsidRDefault="009C00CD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Pr="009C00CD"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merytoryczne nauczycieli przedszkoli i klas I-III szkoły podstawowej jako przygotowanie do integracji treści nauczania</w:t>
            </w:r>
          </w:p>
        </w:tc>
      </w:tr>
      <w:tr w:rsidR="00FE509F" w:rsidRPr="009C54AE" w14:paraId="4E6E389B" w14:textId="77777777" w:rsidTr="00FE509F">
        <w:tc>
          <w:tcPr>
            <w:tcW w:w="2694" w:type="dxa"/>
            <w:vAlign w:val="center"/>
          </w:tcPr>
          <w:p w14:paraId="265318CE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EB6AD4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14:paraId="55FF484E" w14:textId="77777777" w:rsidTr="00FE509F">
        <w:tc>
          <w:tcPr>
            <w:tcW w:w="2694" w:type="dxa"/>
            <w:vAlign w:val="center"/>
          </w:tcPr>
          <w:p w14:paraId="757E7A3B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24272B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14:paraId="5457BF00" w14:textId="77777777" w:rsidTr="00FE509F">
        <w:tc>
          <w:tcPr>
            <w:tcW w:w="2694" w:type="dxa"/>
            <w:vAlign w:val="center"/>
          </w:tcPr>
          <w:p w14:paraId="3D85AE34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78E0E0" w14:textId="5EC0D3C7" w:rsidR="00FE509F" w:rsidRPr="009C54AE" w:rsidRDefault="00CC4B98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Kulpiński</w:t>
            </w:r>
          </w:p>
        </w:tc>
      </w:tr>
    </w:tbl>
    <w:p w14:paraId="454743B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9FE49E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651AA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BB367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14:paraId="05FE83D5" w14:textId="77777777" w:rsidTr="009C00CD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E12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6DF377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7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A8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05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D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50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5C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CF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79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54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75E301" w14:textId="77777777" w:rsidTr="009C00CD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C1E" w14:textId="77777777" w:rsidR="00015B8F" w:rsidRPr="009C54AE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350A" w14:textId="77777777" w:rsidR="00015B8F" w:rsidRPr="009C54AE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BF09" w14:textId="77777777" w:rsidR="00015B8F" w:rsidRPr="009C54AE" w:rsidRDefault="009C00CD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6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E5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14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B6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8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5C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157B" w14:textId="77777777" w:rsidR="00015B8F" w:rsidRPr="009C54AE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92769B" w14:textId="77777777" w:rsidR="00923D7D" w:rsidRPr="009C54AE" w:rsidRDefault="00923D7D" w:rsidP="006C04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D66173" w14:textId="77777777" w:rsidR="00CC4B98" w:rsidRPr="009C54AE" w:rsidRDefault="00CC4B98" w:rsidP="00CC4B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565754F" w14:textId="77777777" w:rsidR="00CC4B98" w:rsidRPr="009C54AE" w:rsidRDefault="00CC4B98" w:rsidP="00CC4B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0522D58" w14:textId="77777777" w:rsidR="00CC4B98" w:rsidRPr="009C54AE" w:rsidRDefault="00CC4B98" w:rsidP="00CC4B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A2540C" w14:textId="77777777" w:rsidR="00CC4B98" w:rsidRPr="009C54AE" w:rsidRDefault="00CC4B98" w:rsidP="00CC4B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7F2A5A" w14:textId="77777777" w:rsidR="00CC4B98" w:rsidRDefault="00CC4B98" w:rsidP="00CC4B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b w:val="0"/>
          <w:bCs/>
          <w:smallCaps w:val="0"/>
          <w:szCs w:val="24"/>
        </w:rPr>
        <w:t>wykład: zaliczenie; ćwiczenia: zaliczenie z oceną</w:t>
      </w:r>
    </w:p>
    <w:p w14:paraId="628877F0" w14:textId="77777777" w:rsidR="00CC4B98" w:rsidRDefault="00CC4B98" w:rsidP="00CC4B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6E29B3" w14:textId="77777777" w:rsidR="00CC4B98" w:rsidRDefault="00CC4B98" w:rsidP="00CC4B98">
      <w:pPr>
        <w:rPr>
          <w:rFonts w:ascii="Corbel" w:hAnsi="Corbel"/>
          <w:b/>
          <w:smallCaps/>
        </w:rPr>
      </w:pPr>
      <w:r>
        <w:rPr>
          <w:rFonts w:ascii="Corbel" w:hAnsi="Corbel"/>
        </w:rPr>
        <w:br w:type="page"/>
      </w:r>
    </w:p>
    <w:p w14:paraId="25428701" w14:textId="77777777" w:rsidR="00CC4B98" w:rsidRPr="009C54AE" w:rsidRDefault="00CC4B98" w:rsidP="00CC4B9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C4B98" w:rsidRPr="009C54AE" w14:paraId="718A0008" w14:textId="77777777" w:rsidTr="00595B46">
        <w:tc>
          <w:tcPr>
            <w:tcW w:w="9670" w:type="dxa"/>
          </w:tcPr>
          <w:p w14:paraId="0441F614" w14:textId="77777777" w:rsidR="00CC4B98" w:rsidRPr="009C54AE" w:rsidRDefault="00CC4B98" w:rsidP="00595B4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5A528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brak przeciwwskazań zdrowotnych</w:t>
            </w: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aktywnego udziału w zajęciach ruchowych oraz gotowość do przestrzegania zasad bezpieczeństwa i higieny pracy podczas ćwiczeń.</w:t>
            </w:r>
          </w:p>
        </w:tc>
      </w:tr>
    </w:tbl>
    <w:p w14:paraId="56301789" w14:textId="77777777" w:rsidR="00CC4B98" w:rsidRDefault="00CC4B98" w:rsidP="00CC4B98">
      <w:pPr>
        <w:pStyle w:val="Punktygwne"/>
        <w:spacing w:before="0" w:after="0"/>
        <w:rPr>
          <w:rFonts w:ascii="Corbel" w:hAnsi="Corbel"/>
          <w:szCs w:val="24"/>
        </w:rPr>
      </w:pPr>
    </w:p>
    <w:p w14:paraId="0E03BA84" w14:textId="77777777" w:rsidR="00CC4B98" w:rsidRPr="00C05F44" w:rsidRDefault="00CC4B98" w:rsidP="00CC4B9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01701F7" w14:textId="77777777" w:rsidR="00CC4B98" w:rsidRPr="00C05F44" w:rsidRDefault="00CC4B98" w:rsidP="00CC4B98">
      <w:pPr>
        <w:pStyle w:val="Punktygwne"/>
        <w:spacing w:before="0" w:after="0"/>
        <w:rPr>
          <w:rFonts w:ascii="Corbel" w:hAnsi="Corbel"/>
          <w:szCs w:val="24"/>
        </w:rPr>
      </w:pPr>
    </w:p>
    <w:p w14:paraId="4DB33A6B" w14:textId="77777777" w:rsidR="00CC4B98" w:rsidRDefault="00CC4B98" w:rsidP="00CC4B9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FD504F8" w14:textId="77777777" w:rsidR="00CC4B98" w:rsidRPr="009C54AE" w:rsidRDefault="00CC4B98" w:rsidP="00CC4B9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C4B98" w:rsidRPr="009C54AE" w14:paraId="6A390F06" w14:textId="77777777" w:rsidTr="00595B46">
        <w:tc>
          <w:tcPr>
            <w:tcW w:w="851" w:type="dxa"/>
            <w:vAlign w:val="center"/>
          </w:tcPr>
          <w:p w14:paraId="5A2C7FB9" w14:textId="77777777" w:rsidR="00CC4B98" w:rsidRPr="009C54AE" w:rsidRDefault="00CC4B98" w:rsidP="00595B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82CD01E" w14:textId="77777777" w:rsidR="00CC4B98" w:rsidRPr="009C54AE" w:rsidRDefault="00CC4B98" w:rsidP="00595B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Uporządkowanie wiedzy i terminologii dotyczącej aktywności i sprawności fizycznej oraz ich związku ze zdrowiem. (B.9.W1–W2)</w:t>
            </w:r>
          </w:p>
        </w:tc>
      </w:tr>
      <w:tr w:rsidR="00CC4B98" w:rsidRPr="009C54AE" w14:paraId="00C55AB1" w14:textId="77777777" w:rsidTr="00595B46">
        <w:tc>
          <w:tcPr>
            <w:tcW w:w="851" w:type="dxa"/>
            <w:vAlign w:val="center"/>
          </w:tcPr>
          <w:p w14:paraId="2A024A66" w14:textId="77777777" w:rsidR="00CC4B98" w:rsidRPr="009C54AE" w:rsidRDefault="00CC4B98" w:rsidP="00595B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ECF024" w14:textId="77777777" w:rsidR="00CC4B98" w:rsidRPr="009C54AE" w:rsidRDefault="00CC4B98" w:rsidP="00595B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Zapoznanie z formami aktywności fizycznej adekwatnymi do potrzeb i możliwości dzieci oraz z metodami motywowania do ruchu. (B.9.W3; B.9.U2)</w:t>
            </w:r>
          </w:p>
        </w:tc>
      </w:tr>
      <w:tr w:rsidR="00CC4B98" w:rsidRPr="009C54AE" w14:paraId="0DE472F3" w14:textId="77777777" w:rsidTr="00595B46">
        <w:tc>
          <w:tcPr>
            <w:tcW w:w="851" w:type="dxa"/>
            <w:vAlign w:val="center"/>
          </w:tcPr>
          <w:p w14:paraId="2E34E1F6" w14:textId="77777777" w:rsidR="00CC4B98" w:rsidRPr="009C54AE" w:rsidRDefault="00CC4B98" w:rsidP="00595B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DCD73E8" w14:textId="77777777" w:rsidR="00CC4B98" w:rsidRPr="009C54AE" w:rsidRDefault="00CC4B98" w:rsidP="00595B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Przygotowanie do rozumienia procesu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uczenia się i nauczania czynności ruchowych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oraz do planowania zajęć ruchowych w określonych warunkach. (B.9.W4; B.9.U1)</w:t>
            </w:r>
          </w:p>
        </w:tc>
      </w:tr>
      <w:tr w:rsidR="00CC4B98" w:rsidRPr="009C54AE" w14:paraId="408D05AC" w14:textId="77777777" w:rsidTr="00595B46">
        <w:tc>
          <w:tcPr>
            <w:tcW w:w="851" w:type="dxa"/>
            <w:vAlign w:val="center"/>
          </w:tcPr>
          <w:p w14:paraId="101A800A" w14:textId="77777777" w:rsidR="00CC4B98" w:rsidRPr="009C54AE" w:rsidRDefault="00CC4B98" w:rsidP="00595B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3AEB61B" w14:textId="77777777" w:rsidR="00CC4B98" w:rsidRPr="009C54AE" w:rsidRDefault="00CC4B98" w:rsidP="00595B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Pogłębienie wiedzy o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zaburzeniach postawy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i prawidłowych wzorcach ruchu oraz rozwijanie umiejętności wspierania działań profilaktycznych wobec wad postawy i nadwagi. (B.9.W5; B.9.U3)</w:t>
            </w:r>
          </w:p>
        </w:tc>
      </w:tr>
      <w:tr w:rsidR="00CC4B98" w:rsidRPr="009C54AE" w14:paraId="66A67351" w14:textId="77777777" w:rsidTr="00595B46">
        <w:tc>
          <w:tcPr>
            <w:tcW w:w="851" w:type="dxa"/>
            <w:vAlign w:val="center"/>
          </w:tcPr>
          <w:p w14:paraId="7D1F657B" w14:textId="77777777" w:rsidR="00CC4B98" w:rsidRPr="009C54AE" w:rsidRDefault="00CC4B98" w:rsidP="00595B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8852342" w14:textId="77777777" w:rsidR="00CC4B98" w:rsidRPr="009C54AE" w:rsidRDefault="00CC4B98" w:rsidP="00595B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wychowania fizycznego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w Polsce i na świecie. (B.9.W6)</w:t>
            </w:r>
          </w:p>
        </w:tc>
      </w:tr>
      <w:tr w:rsidR="00CC4B98" w:rsidRPr="009C54AE" w14:paraId="34FD87A1" w14:textId="77777777" w:rsidTr="00595B46">
        <w:tc>
          <w:tcPr>
            <w:tcW w:w="851" w:type="dxa"/>
            <w:vAlign w:val="center"/>
          </w:tcPr>
          <w:p w14:paraId="1AA2CA30" w14:textId="77777777" w:rsidR="00CC4B98" w:rsidRPr="009C54AE" w:rsidRDefault="00CC4B98" w:rsidP="00595B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2334C28" w14:textId="77777777" w:rsidR="00CC4B98" w:rsidRPr="009C54AE" w:rsidRDefault="00CC4B98" w:rsidP="00595B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Kształtowanie postawy dbałości o aktywność fizyczną i gotowości do jej krzewienia w środowisku edukacyjnym. (B.9.K1)</w:t>
            </w:r>
          </w:p>
        </w:tc>
      </w:tr>
    </w:tbl>
    <w:p w14:paraId="7D48F0F2" w14:textId="77777777" w:rsidR="00CC4B98" w:rsidRPr="009C54AE" w:rsidRDefault="00CC4B98" w:rsidP="00CC4B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505C5D" w14:textId="77777777" w:rsidR="00CC4B98" w:rsidRPr="009C54AE" w:rsidRDefault="00CC4B98" w:rsidP="00CC4B98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0FF43DB8" w14:textId="77777777" w:rsidR="00CC4B98" w:rsidRPr="009C54AE" w:rsidRDefault="00CC4B98" w:rsidP="00CC4B9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1"/>
        <w:gridCol w:w="6812"/>
        <w:gridCol w:w="1603"/>
      </w:tblGrid>
      <w:tr w:rsidR="00CC4B98" w:rsidRPr="009C54AE" w14:paraId="3B6EA261" w14:textId="77777777" w:rsidTr="00FE28FA">
        <w:trPr>
          <w:trHeight w:val="1126"/>
        </w:trPr>
        <w:tc>
          <w:tcPr>
            <w:tcW w:w="1331" w:type="dxa"/>
            <w:vAlign w:val="center"/>
          </w:tcPr>
          <w:p w14:paraId="27F07EE8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812" w:type="dxa"/>
            <w:vAlign w:val="center"/>
          </w:tcPr>
          <w:p w14:paraId="5041538F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14:paraId="752F8783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E28FA" w:rsidRPr="009C54AE" w14:paraId="3E98EC5E" w14:textId="77777777" w:rsidTr="0021612D">
        <w:trPr>
          <w:trHeight w:val="3809"/>
        </w:trPr>
        <w:tc>
          <w:tcPr>
            <w:tcW w:w="1331" w:type="dxa"/>
          </w:tcPr>
          <w:p w14:paraId="1E582B66" w14:textId="77777777" w:rsidR="00FE28FA" w:rsidRPr="00E00A0B" w:rsidRDefault="00FE28FA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37859876" w14:textId="77777777" w:rsidR="00FE28FA" w:rsidRPr="00E00A0B" w:rsidRDefault="00FE28FA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812" w:type="dxa"/>
          </w:tcPr>
          <w:p w14:paraId="1B36A762" w14:textId="77777777" w:rsidR="00FE28FA" w:rsidRPr="00E00A0B" w:rsidRDefault="00FE28FA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aktywności i sprawności fizycznej;</w:t>
            </w:r>
          </w:p>
          <w:p w14:paraId="1AC01D24" w14:textId="77777777" w:rsidR="00FE28FA" w:rsidRPr="00E00A0B" w:rsidRDefault="00FE28FA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związki aktywności i sprawności fizycznej ze zdrowiem;</w:t>
            </w:r>
          </w:p>
          <w:p w14:paraId="572AACF1" w14:textId="77777777" w:rsidR="00FE28FA" w:rsidRPr="00E00A0B" w:rsidRDefault="00FE28FA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formy aktywności fizycznej dostosowane do potrzeb i możliwości dzieci lub uczniów, zachęcające dzieci lub uczniów do aktywności fizycznej;</w:t>
            </w:r>
          </w:p>
          <w:p w14:paraId="1B39829A" w14:textId="77777777" w:rsidR="00FE28FA" w:rsidRPr="00E00A0B" w:rsidRDefault="00FE28FA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proces uczenia się i nauczania czynności ruchowych;</w:t>
            </w:r>
          </w:p>
          <w:p w14:paraId="08541AC0" w14:textId="77777777" w:rsidR="00FE28FA" w:rsidRPr="00E00A0B" w:rsidRDefault="00FE28FA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zaburzenia postawy ciała i prawidłowe wzorce ruchu;</w:t>
            </w:r>
          </w:p>
          <w:p w14:paraId="1D92F232" w14:textId="77777777" w:rsidR="00FE28FA" w:rsidRPr="00E00A0B" w:rsidRDefault="00FE28FA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wybrane współczesne koncepcje i modele wychowania fizycznego w Polsce i na świecie.</w:t>
            </w:r>
          </w:p>
        </w:tc>
        <w:tc>
          <w:tcPr>
            <w:tcW w:w="1603" w:type="dxa"/>
            <w:vAlign w:val="center"/>
          </w:tcPr>
          <w:p w14:paraId="296235B7" w14:textId="77777777" w:rsidR="00FE28FA" w:rsidRDefault="00FE28FA" w:rsidP="00595B46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PPIW.W02</w:t>
            </w:r>
          </w:p>
          <w:p w14:paraId="37B3873F" w14:textId="77777777" w:rsidR="00FE28FA" w:rsidRDefault="00FE28FA" w:rsidP="00595B46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PPIW.W</w:t>
            </w:r>
            <w:r>
              <w:rPr>
                <w:rFonts w:ascii="Corbel" w:hAnsi="Corbel"/>
                <w:bCs/>
                <w:smallCaps/>
              </w:rPr>
              <w:t>13</w:t>
            </w:r>
          </w:p>
          <w:p w14:paraId="7D584696" w14:textId="77777777" w:rsidR="00FE28FA" w:rsidRPr="004110C7" w:rsidRDefault="00FE28FA" w:rsidP="00595B46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W11</w:t>
            </w:r>
          </w:p>
        </w:tc>
      </w:tr>
      <w:tr w:rsidR="00CC4B98" w:rsidRPr="009C54AE" w14:paraId="09BD3D0C" w14:textId="77777777" w:rsidTr="00FE28FA">
        <w:trPr>
          <w:trHeight w:val="1833"/>
        </w:trPr>
        <w:tc>
          <w:tcPr>
            <w:tcW w:w="1331" w:type="dxa"/>
          </w:tcPr>
          <w:p w14:paraId="525CE835" w14:textId="77777777" w:rsidR="00CC4B98" w:rsidRPr="00E00A0B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812" w:type="dxa"/>
          </w:tcPr>
          <w:p w14:paraId="51452932" w14:textId="77777777" w:rsidR="00CC4B98" w:rsidRPr="00E00A0B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zaplanować zajęcia ruchowe w określonych warunkach;</w:t>
            </w:r>
          </w:p>
          <w:p w14:paraId="654A4B3D" w14:textId="77777777" w:rsidR="00CC4B98" w:rsidRPr="00E00A0B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zachęcić dzieci lub uczniów do podejmowania aktywności fizycznej;</w:t>
            </w:r>
          </w:p>
          <w:p w14:paraId="6E354876" w14:textId="77777777" w:rsidR="00CC4B98" w:rsidRPr="00E00A0B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wspierać działania przeciwdziałające nabywaniu wad postawy ciała przez dzieci lub uczniów i nadwadze.</w:t>
            </w:r>
          </w:p>
        </w:tc>
        <w:tc>
          <w:tcPr>
            <w:tcW w:w="1603" w:type="dxa"/>
            <w:vAlign w:val="center"/>
          </w:tcPr>
          <w:p w14:paraId="0D29C6E3" w14:textId="77777777" w:rsidR="00CC4B98" w:rsidRDefault="00CC4B98" w:rsidP="00595B46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U02</w:t>
            </w:r>
          </w:p>
          <w:p w14:paraId="16BFBB39" w14:textId="77777777" w:rsidR="00CC4B98" w:rsidRDefault="00CC4B98" w:rsidP="00595B46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U03</w:t>
            </w:r>
          </w:p>
          <w:p w14:paraId="547E3B7E" w14:textId="77777777" w:rsidR="00CC4B98" w:rsidRPr="005A5288" w:rsidRDefault="00CC4B98" w:rsidP="00595B46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U10</w:t>
            </w:r>
          </w:p>
        </w:tc>
      </w:tr>
      <w:tr w:rsidR="00CC4B98" w:rsidRPr="009C54AE" w14:paraId="32C7BF27" w14:textId="77777777" w:rsidTr="00FE28FA">
        <w:tc>
          <w:tcPr>
            <w:tcW w:w="1331" w:type="dxa"/>
          </w:tcPr>
          <w:p w14:paraId="3BDBBAE5" w14:textId="77777777" w:rsidR="00CC4B98" w:rsidRPr="00E00A0B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812" w:type="dxa"/>
          </w:tcPr>
          <w:p w14:paraId="779DAC3E" w14:textId="77777777" w:rsidR="00CC4B98" w:rsidRPr="005A5288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krzewienia postawy dbałości o aktywność fizyczną.</w:t>
            </w:r>
          </w:p>
        </w:tc>
        <w:tc>
          <w:tcPr>
            <w:tcW w:w="1603" w:type="dxa"/>
            <w:vAlign w:val="center"/>
          </w:tcPr>
          <w:p w14:paraId="76E5CA8B" w14:textId="77777777" w:rsidR="00CC4B98" w:rsidRDefault="00CC4B98" w:rsidP="00595B46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K07</w:t>
            </w:r>
          </w:p>
          <w:p w14:paraId="689838CB" w14:textId="77777777" w:rsidR="00CC4B98" w:rsidRPr="005A5288" w:rsidRDefault="00CC4B98" w:rsidP="00595B46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K08</w:t>
            </w:r>
          </w:p>
        </w:tc>
      </w:tr>
    </w:tbl>
    <w:p w14:paraId="33FD1B3A" w14:textId="77777777" w:rsidR="00CC4B98" w:rsidRDefault="00CC4B98" w:rsidP="00CC4B9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00A54AB" w14:textId="77777777" w:rsidR="00CC4B98" w:rsidRPr="009C54AE" w:rsidRDefault="00CC4B98" w:rsidP="00CC4B9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75EDA5E" w14:textId="77777777" w:rsidR="00CC4B98" w:rsidRPr="009C54AE" w:rsidRDefault="00CC4B98" w:rsidP="00CC4B9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0CEC3579" w14:textId="77777777" w:rsidR="00CC4B98" w:rsidRPr="0086747D" w:rsidRDefault="00CC4B98" w:rsidP="00CC4B9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86747D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C4B98" w:rsidRPr="0086747D" w14:paraId="1C9C70F7" w14:textId="77777777" w:rsidTr="00595B46">
        <w:tc>
          <w:tcPr>
            <w:tcW w:w="8954" w:type="dxa"/>
          </w:tcPr>
          <w:p w14:paraId="5CCC1708" w14:textId="77777777" w:rsidR="00CC4B98" w:rsidRPr="00252759" w:rsidRDefault="00CC4B98" w:rsidP="00595B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Treści merytoryczne</w:t>
            </w:r>
          </w:p>
        </w:tc>
      </w:tr>
      <w:tr w:rsidR="00CC4B98" w:rsidRPr="0086747D" w14:paraId="22600346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6C27" w14:textId="77777777" w:rsidR="00CC4B98" w:rsidRPr="00252759" w:rsidRDefault="00CC4B98" w:rsidP="00595B46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Organizacja, higiena i porządek pracy. Znaczenie aktywności fizycznej w rozwoju dziecka w wieku przedszkolnym i wczesnoszkolnym,</w:t>
            </w:r>
          </w:p>
          <w:p w14:paraId="638FE563" w14:textId="77777777" w:rsidR="00CC4B98" w:rsidRPr="00252759" w:rsidRDefault="00CC4B98" w:rsidP="00595B46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(rozwój psychoruchowy, emocjonalny, społeczny).</w:t>
            </w:r>
          </w:p>
        </w:tc>
      </w:tr>
      <w:tr w:rsidR="00CC4B98" w:rsidRPr="0086747D" w14:paraId="024C6A53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5504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Podstawy metodyczne prowadzenia zajęć ruchowych w przedszkolu i klasach I–III, (formy pracy, dobór podstawowych metod, zasady dydaktyczne).</w:t>
            </w:r>
          </w:p>
        </w:tc>
      </w:tr>
      <w:tr w:rsidR="00CC4B98" w:rsidRPr="0086747D" w14:paraId="7DD0B69D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7ACE5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Gry i zabawy ruchowe jako fundament wychowania fizycznego małego dziecka, (klasyfikacja, funkcje, przykłady).</w:t>
            </w:r>
          </w:p>
        </w:tc>
      </w:tr>
      <w:tr w:rsidR="00CC4B98" w:rsidRPr="0086747D" w14:paraId="0D991BCA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ABAE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Rozwój motoryczny dzieci 3–10-letnich – normy i indywidualne różnice,(sprawność, koordynacja, równowaga, gibkość).</w:t>
            </w:r>
          </w:p>
        </w:tc>
      </w:tr>
      <w:tr w:rsidR="00CC4B98" w:rsidRPr="0086747D" w14:paraId="355A791F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C53C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Bezpieczeństwo podczas zajęć ruchowych – organizacja, sprzęt, odpowiedzialność nauczyciela, (regulacje prawne, praktyczne wskazówki).</w:t>
            </w:r>
          </w:p>
        </w:tc>
      </w:tr>
      <w:tr w:rsidR="00CC4B98" w:rsidRPr="0086747D" w14:paraId="7E310BCC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6A6F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 Organizacja i prowadzenie zajęć gimnastyki ogólnorozwojowej dla dzieci w wieku przedszkolnym i młodszym szkolnym.</w:t>
            </w:r>
          </w:p>
        </w:tc>
      </w:tr>
      <w:tr w:rsidR="00CC4B98" w:rsidRPr="0086747D" w14:paraId="6F5945E5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E8B78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i ćwiczenia kształtujące postawę ciała – profilaktyka wad postawy,(ćwiczenia kompensacyjne i korekcyjne).</w:t>
            </w:r>
          </w:p>
        </w:tc>
      </w:tr>
      <w:tr w:rsidR="00CC4B98" w:rsidRPr="0086747D" w14:paraId="4EC28C3D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B5116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Muzyka i rytm w zajęciach ruchowych – rytmika, taniec, ekspresja ruchowa.</w:t>
            </w:r>
          </w:p>
        </w:tc>
      </w:tr>
      <w:tr w:rsidR="00CC4B98" w:rsidRPr="0086747D" w14:paraId="20B7B0BC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AD26F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Współczesne koncepcje edukacji ruchowej dzieci – porównanie podejść (np. R. Labana, M. Montessori, E. </w:t>
            </w:r>
            <w:proofErr w:type="spellStart"/>
            <w:r w:rsidRPr="00252759">
              <w:rPr>
                <w:rFonts w:ascii="Corbel" w:hAnsi="Corbel"/>
              </w:rPr>
              <w:t>Pikler</w:t>
            </w:r>
            <w:proofErr w:type="spellEnd"/>
            <w:r w:rsidRPr="00252759">
              <w:rPr>
                <w:rFonts w:ascii="Corbel" w:hAnsi="Corbel"/>
              </w:rPr>
              <w:t>).</w:t>
            </w:r>
          </w:p>
        </w:tc>
      </w:tr>
      <w:tr w:rsidR="00CC4B98" w:rsidRPr="0086747D" w14:paraId="29F1506E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3EFEB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Wychowanie fizyczne w podstawie programowej edukacji przedszkolnej i wczesnoszkolnej – analiza i interpretacja celów,</w:t>
            </w:r>
          </w:p>
          <w:p w14:paraId="2C17D91F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(obowiązki nauczyciela, sposoby realizacji).</w:t>
            </w:r>
          </w:p>
        </w:tc>
      </w:tr>
      <w:tr w:rsidR="00CC4B98" w:rsidRPr="0086747D" w14:paraId="155282A6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76175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ruchowe w terenie – edukacja outdoorowa i jej rola w rozwoju dziecka.</w:t>
            </w:r>
          </w:p>
        </w:tc>
      </w:tr>
      <w:tr w:rsidR="00CC4B98" w:rsidRPr="0086747D" w14:paraId="32A734D8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AD62D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Współpraca z rodzicami w kształtowaniu aktywnego stylu życia dziecka, (promocja zdrowia, wspólne działania).</w:t>
            </w:r>
          </w:p>
        </w:tc>
      </w:tr>
      <w:tr w:rsidR="00CC4B98" w:rsidRPr="0086747D" w14:paraId="33429738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31AA9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Nowoczesne technologie w edukacji fizycznej małych dzieci – możliwości i zagrożenia,(gry ruchowe, aplikacje, urządzenia interaktywne).</w:t>
            </w:r>
          </w:p>
        </w:tc>
      </w:tr>
      <w:tr w:rsidR="00CC4B98" w:rsidRPr="0086747D" w14:paraId="27089CAF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0004F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Integracja ruchu z edukacją poznawczą – wykorzystanie aktywności fizycznej w nauce.</w:t>
            </w:r>
          </w:p>
        </w:tc>
      </w:tr>
      <w:tr w:rsidR="00CC4B98" w:rsidRPr="0086747D" w14:paraId="280F6E34" w14:textId="77777777" w:rsidTr="00595B46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FB214" w14:textId="77777777" w:rsidR="00CC4B98" w:rsidRPr="00252759" w:rsidRDefault="00CC4B98" w:rsidP="00595B46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Tworzenie autorskiego scenariusza zajęć ruchowych – zasady, struktura, dobór ćwiczeń i ocenianie.</w:t>
            </w:r>
          </w:p>
        </w:tc>
      </w:tr>
    </w:tbl>
    <w:p w14:paraId="7303788F" w14:textId="77777777" w:rsidR="00CC4B98" w:rsidRPr="005A5288" w:rsidRDefault="00CC4B98" w:rsidP="00CC4B98">
      <w:pPr>
        <w:spacing w:line="240" w:lineRule="auto"/>
        <w:jc w:val="both"/>
        <w:rPr>
          <w:rFonts w:ascii="Corbel" w:hAnsi="Corbel"/>
        </w:rPr>
      </w:pPr>
    </w:p>
    <w:p w14:paraId="67350493" w14:textId="77777777" w:rsidR="00CC4B98" w:rsidRPr="005A5288" w:rsidRDefault="00CC4B98" w:rsidP="00CC4B9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5A5288">
        <w:rPr>
          <w:rFonts w:ascii="Corbel" w:hAnsi="Corbel"/>
        </w:rPr>
        <w:t xml:space="preserve">Problematyka ćwiczeń audytoryjnych, konwersatoryjnych, laboratoryjnych, zajęć praktycznych </w:t>
      </w:r>
    </w:p>
    <w:p w14:paraId="77FD7AB4" w14:textId="77777777" w:rsidR="00CC4B98" w:rsidRPr="009C54AE" w:rsidRDefault="00CC4B98" w:rsidP="00CC4B98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C4B98" w:rsidRPr="009C54AE" w14:paraId="44741209" w14:textId="77777777" w:rsidTr="00595B46">
        <w:tc>
          <w:tcPr>
            <w:tcW w:w="8954" w:type="dxa"/>
          </w:tcPr>
          <w:p w14:paraId="52593C88" w14:textId="77777777" w:rsidR="00CC4B98" w:rsidRPr="009C54AE" w:rsidRDefault="00CC4B98" w:rsidP="00595B4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C4B98" w:rsidRPr="009C54AE" w14:paraId="68E45098" w14:textId="77777777" w:rsidTr="00595B46">
        <w:tc>
          <w:tcPr>
            <w:tcW w:w="8954" w:type="dxa"/>
          </w:tcPr>
          <w:p w14:paraId="33E4BAF0" w14:textId="77777777" w:rsidR="00CC4B98" w:rsidRPr="00252759" w:rsidRDefault="00CC4B98" w:rsidP="00595B4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Omówienie zasad bezpiecznego korzystania z obiektów, przyrządów i środowisk związanych z uprawianiem różnych dyscyplin </w:t>
            </w:r>
            <w:proofErr w:type="spellStart"/>
            <w:r w:rsidRPr="00252759">
              <w:rPr>
                <w:rFonts w:ascii="Corbel" w:hAnsi="Corbel"/>
              </w:rPr>
              <w:t>rekreacyjno</w:t>
            </w:r>
            <w:proofErr w:type="spellEnd"/>
            <w:r w:rsidRPr="00252759">
              <w:rPr>
                <w:rFonts w:ascii="Corbel" w:hAnsi="Corbel"/>
              </w:rPr>
              <w:t xml:space="preserve"> – sportowych.</w:t>
            </w:r>
          </w:p>
        </w:tc>
      </w:tr>
      <w:tr w:rsidR="00CC4B98" w:rsidRPr="009C54AE" w14:paraId="5BD1B744" w14:textId="77777777" w:rsidTr="00595B46">
        <w:tc>
          <w:tcPr>
            <w:tcW w:w="8954" w:type="dxa"/>
          </w:tcPr>
          <w:p w14:paraId="19F4B508" w14:textId="77777777" w:rsidR="00CC4B98" w:rsidRPr="00252759" w:rsidRDefault="00CC4B98" w:rsidP="00595B4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CC4B98" w:rsidRPr="009C54AE" w14:paraId="547203A4" w14:textId="77777777" w:rsidTr="00595B46">
        <w:tc>
          <w:tcPr>
            <w:tcW w:w="8954" w:type="dxa"/>
          </w:tcPr>
          <w:p w14:paraId="177090DC" w14:textId="77777777" w:rsidR="00CC4B98" w:rsidRPr="00252759" w:rsidRDefault="00CC4B98" w:rsidP="00595B46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Opracowanie scenariuszy zajęć z wychowania fizycznego  (gry i zabawy ruchowe). Prowadzenie </w:t>
            </w:r>
            <w:r w:rsidRPr="00252759">
              <w:rPr>
                <w:rFonts w:ascii="Corbel" w:hAnsi="Corbel"/>
              </w:rPr>
              <w:lastRenderedPageBreak/>
              <w:t>zajęć w zakresie gier i zabaw ruchowych.</w:t>
            </w:r>
          </w:p>
        </w:tc>
      </w:tr>
      <w:tr w:rsidR="00CC4B98" w:rsidRPr="009C54AE" w14:paraId="3B48BDEF" w14:textId="77777777" w:rsidTr="00595B46">
        <w:tc>
          <w:tcPr>
            <w:tcW w:w="8954" w:type="dxa"/>
          </w:tcPr>
          <w:p w14:paraId="35027B80" w14:textId="77777777" w:rsidR="00CC4B98" w:rsidRPr="00252759" w:rsidRDefault="00CC4B98" w:rsidP="00595B46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lastRenderedPageBreak/>
              <w:t>Prowadzenie i omawianie zajęć w zakresie podstaw metodyki ćwiczeń lekkoatletycznych.</w:t>
            </w:r>
          </w:p>
        </w:tc>
      </w:tr>
      <w:tr w:rsidR="00CC4B98" w:rsidRPr="009C54AE" w14:paraId="7665218F" w14:textId="77777777" w:rsidTr="00595B46">
        <w:tc>
          <w:tcPr>
            <w:tcW w:w="8954" w:type="dxa"/>
          </w:tcPr>
          <w:p w14:paraId="70AB4AE5" w14:textId="77777777" w:rsidR="00CC4B98" w:rsidRPr="00252759" w:rsidRDefault="00CC4B98" w:rsidP="00595B46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sportowych.</w:t>
            </w:r>
          </w:p>
        </w:tc>
      </w:tr>
      <w:tr w:rsidR="00CC4B98" w:rsidRPr="009C54AE" w14:paraId="4E22E624" w14:textId="77777777" w:rsidTr="00595B46">
        <w:tc>
          <w:tcPr>
            <w:tcW w:w="8954" w:type="dxa"/>
          </w:tcPr>
          <w:p w14:paraId="20C55A38" w14:textId="77777777" w:rsidR="00CC4B98" w:rsidRPr="00252759" w:rsidRDefault="00CC4B98" w:rsidP="00595B4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rekreacyjnych.</w:t>
            </w:r>
          </w:p>
        </w:tc>
      </w:tr>
      <w:tr w:rsidR="00CC4B98" w:rsidRPr="009C54AE" w14:paraId="194BA95A" w14:textId="77777777" w:rsidTr="00595B46">
        <w:tc>
          <w:tcPr>
            <w:tcW w:w="8954" w:type="dxa"/>
          </w:tcPr>
          <w:p w14:paraId="2BE3DE14" w14:textId="77777777" w:rsidR="00CC4B98" w:rsidRPr="00252759" w:rsidRDefault="00CC4B98" w:rsidP="00595B46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gimnastycznych.</w:t>
            </w:r>
          </w:p>
          <w:p w14:paraId="5FCB676D" w14:textId="77777777" w:rsidR="00CC4B98" w:rsidRPr="00252759" w:rsidRDefault="00CC4B98" w:rsidP="00595B4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Wypadki podczas zajęć z wychowania fizycznego </w:t>
            </w:r>
          </w:p>
        </w:tc>
      </w:tr>
      <w:tr w:rsidR="00CC4B98" w:rsidRPr="009C54AE" w14:paraId="2581CF0E" w14:textId="77777777" w:rsidTr="00595B46">
        <w:tc>
          <w:tcPr>
            <w:tcW w:w="8954" w:type="dxa"/>
          </w:tcPr>
          <w:p w14:paraId="06AC92A1" w14:textId="77777777" w:rsidR="00CC4B98" w:rsidRPr="00252759" w:rsidRDefault="00CC4B98" w:rsidP="00595B4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Innowacyjne metody prowadzenia zajęć z wychowania fizycznego i edukacji zdrowotnej.</w:t>
            </w:r>
          </w:p>
        </w:tc>
      </w:tr>
    </w:tbl>
    <w:p w14:paraId="7FF11822" w14:textId="77777777" w:rsidR="00CC4B98" w:rsidRDefault="00CC4B98" w:rsidP="00CC4B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F37DE90" w14:textId="77777777" w:rsidR="00CC4B98" w:rsidRPr="009C54AE" w:rsidRDefault="00CC4B98" w:rsidP="00CC4B9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D623138" w14:textId="77777777" w:rsidR="00CC4B98" w:rsidRPr="009C54AE" w:rsidRDefault="00CC4B98" w:rsidP="00CC4B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073BA9" w14:textId="77777777" w:rsidR="00CC4B98" w:rsidRDefault="00CC4B98" w:rsidP="00CC4B98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Wykład: wykład problemowy/ konwersatoryjny, pokaz, dyskusja</w:t>
      </w:r>
    </w:p>
    <w:p w14:paraId="1F88A839" w14:textId="77777777" w:rsidR="00CC4B98" w:rsidRDefault="00CC4B98" w:rsidP="00CC4B98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Ćwiczenia: ćwiczenia praktyczne, dyskusja, projekt</w:t>
      </w:r>
    </w:p>
    <w:p w14:paraId="58AA66C7" w14:textId="77777777" w:rsidR="00CC4B98" w:rsidRPr="004C6AC7" w:rsidRDefault="00CC4B98" w:rsidP="00CC4B98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Formy organizacyjne: praca indywidualna, grupowa, zbiorowa</w:t>
      </w:r>
    </w:p>
    <w:p w14:paraId="530D4937" w14:textId="77777777" w:rsidR="00CC4B98" w:rsidRDefault="00CC4B98" w:rsidP="00CC4B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BE9AB9" w14:textId="77777777" w:rsidR="00CC4B98" w:rsidRPr="009C54AE" w:rsidRDefault="00CC4B98" w:rsidP="00CC4B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E427996" w14:textId="77777777" w:rsidR="00CC4B98" w:rsidRPr="009C54AE" w:rsidRDefault="00CC4B98" w:rsidP="00CC4B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3F22D2" w14:textId="77777777" w:rsidR="00CC4B98" w:rsidRPr="009C54AE" w:rsidRDefault="00CC4B98" w:rsidP="00CC4B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C279606" w14:textId="77777777" w:rsidR="00CC4B98" w:rsidRPr="009C54AE" w:rsidRDefault="00CC4B98" w:rsidP="00CC4B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5843"/>
        <w:gridCol w:w="2121"/>
      </w:tblGrid>
      <w:tr w:rsidR="00CC4B98" w:rsidRPr="009C54AE" w14:paraId="2BC939E8" w14:textId="77777777" w:rsidTr="00595B46">
        <w:tc>
          <w:tcPr>
            <w:tcW w:w="990" w:type="dxa"/>
            <w:vAlign w:val="center"/>
          </w:tcPr>
          <w:p w14:paraId="55B345CF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43" w:type="dxa"/>
            <w:vAlign w:val="center"/>
          </w:tcPr>
          <w:p w14:paraId="598A0A0A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AFF46E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3C40EEC9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157228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C4B98" w:rsidRPr="009C54AE" w14:paraId="4FB8A6A2" w14:textId="77777777" w:rsidTr="00595B46">
        <w:tc>
          <w:tcPr>
            <w:tcW w:w="990" w:type="dxa"/>
            <w:vAlign w:val="center"/>
          </w:tcPr>
          <w:p w14:paraId="61BF36CC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43" w:type="dxa"/>
            <w:vAlign w:val="center"/>
          </w:tcPr>
          <w:p w14:paraId="7FA60ED1" w14:textId="77777777" w:rsidR="00CC4B98" w:rsidRPr="005830BF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z wykładu,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ćwiczeń, praca projektowa</w:t>
            </w:r>
          </w:p>
        </w:tc>
        <w:tc>
          <w:tcPr>
            <w:tcW w:w="2121" w:type="dxa"/>
            <w:vAlign w:val="center"/>
          </w:tcPr>
          <w:p w14:paraId="2093588C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C4B98" w:rsidRPr="009C54AE" w14:paraId="2146F242" w14:textId="77777777" w:rsidTr="00595B46">
        <w:tc>
          <w:tcPr>
            <w:tcW w:w="990" w:type="dxa"/>
          </w:tcPr>
          <w:p w14:paraId="79DD8265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43" w:type="dxa"/>
          </w:tcPr>
          <w:p w14:paraId="41E04BF6" w14:textId="77777777" w:rsidR="00CC4B98" w:rsidRPr="005830BF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aktywność studenta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</w:t>
            </w:r>
          </w:p>
        </w:tc>
        <w:tc>
          <w:tcPr>
            <w:tcW w:w="2121" w:type="dxa"/>
          </w:tcPr>
          <w:p w14:paraId="54CEEC2A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  <w:tr w:rsidR="00CC4B98" w:rsidRPr="009C54AE" w14:paraId="4543CA9C" w14:textId="77777777" w:rsidTr="00595B46">
        <w:tc>
          <w:tcPr>
            <w:tcW w:w="990" w:type="dxa"/>
          </w:tcPr>
          <w:p w14:paraId="39C89024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43" w:type="dxa"/>
            <w:vAlign w:val="center"/>
          </w:tcPr>
          <w:p w14:paraId="5E4E7777" w14:textId="77777777" w:rsidR="00CC4B98" w:rsidRPr="005830BF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0349E787" w14:textId="77777777" w:rsidR="00CC4B98" w:rsidRPr="009C54AE" w:rsidRDefault="00CC4B98" w:rsidP="00595B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</w:tbl>
    <w:p w14:paraId="1B562D01" w14:textId="77777777" w:rsidR="00CC4B98" w:rsidRDefault="00CC4B98" w:rsidP="00CC4B98">
      <w:pPr>
        <w:rPr>
          <w:rFonts w:ascii="Corbel" w:hAnsi="Corbel"/>
        </w:rPr>
      </w:pPr>
    </w:p>
    <w:p w14:paraId="54093DED" w14:textId="77777777" w:rsidR="00CC4B98" w:rsidRPr="009C54AE" w:rsidRDefault="00CC4B98" w:rsidP="00CC4B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199A0A4" w14:textId="77777777" w:rsidR="00CC4B98" w:rsidRPr="009C54AE" w:rsidRDefault="00CC4B98" w:rsidP="00CC4B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C4B98" w:rsidRPr="009C54AE" w14:paraId="727AEDA0" w14:textId="77777777" w:rsidTr="00595B46">
        <w:tc>
          <w:tcPr>
            <w:tcW w:w="9670" w:type="dxa"/>
          </w:tcPr>
          <w:p w14:paraId="7DB46A7F" w14:textId="77777777" w:rsidR="00CC4B98" w:rsidRPr="005136DA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0D668FD0" w14:textId="77777777" w:rsidR="00CC4B98" w:rsidRPr="005136DA" w:rsidRDefault="00CC4B98" w:rsidP="00CC4B9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32A7DF60" w14:textId="77777777" w:rsidR="00CC4B98" w:rsidRDefault="00CC4B98" w:rsidP="00CC4B9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6D314448" w14:textId="77777777" w:rsidR="00CC4B98" w:rsidRPr="005136DA" w:rsidRDefault="00CC4B98" w:rsidP="00CC4B9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157944" w14:textId="77777777" w:rsidR="00CC4B98" w:rsidRPr="005136DA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50D9E9F6" w14:textId="77777777" w:rsidR="00CC4B98" w:rsidRPr="005136DA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Zaliczenie – powyżej 51%</w:t>
            </w:r>
          </w:p>
          <w:p w14:paraId="52F16E6A" w14:textId="77777777" w:rsidR="00CC4B98" w:rsidRPr="005136DA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Brak zaliczenia – poniżej 51%</w:t>
            </w:r>
          </w:p>
          <w:p w14:paraId="1325AF81" w14:textId="77777777" w:rsidR="00CC4B98" w:rsidRPr="005136DA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CA96EC" w14:textId="77777777" w:rsidR="00CC4B98" w:rsidRPr="005136DA" w:rsidRDefault="00CC4B98" w:rsidP="00595B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220C91E9" w14:textId="77777777" w:rsidR="00CC4B98" w:rsidRPr="005136DA" w:rsidRDefault="00CC4B98" w:rsidP="00595B4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574657A2" w14:textId="77777777" w:rsidR="00CC4B98" w:rsidRPr="005136DA" w:rsidRDefault="00CC4B98" w:rsidP="00595B4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Aktywność studenta</w:t>
            </w:r>
          </w:p>
          <w:p w14:paraId="409CC056" w14:textId="77777777" w:rsidR="00CC4B98" w:rsidRPr="005136DA" w:rsidRDefault="00CC4B98" w:rsidP="00595B4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Przygotowanie oraz omówienie przez studenta projektu w formie prezentacji multimedialnej (scenariusz zajęć dla poszczególnej grupy wiekowej, 3-6 i  7 – 10 roku).</w:t>
            </w:r>
          </w:p>
          <w:p w14:paraId="588B7EF4" w14:textId="77777777" w:rsidR="00CC4B98" w:rsidRPr="005136DA" w:rsidRDefault="00CC4B98" w:rsidP="00595B4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7A923D10" w14:textId="77777777" w:rsidR="00CC4B98" w:rsidRPr="001731E1" w:rsidRDefault="00CC4B98" w:rsidP="00595B46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573D9AA1" w14:textId="77777777" w:rsidR="00CC4B98" w:rsidRDefault="00CC4B98" w:rsidP="00595B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Na ocenę końcową składają się oceny cząstkowe uzyskane w następujących obszarach: </w:t>
            </w:r>
          </w:p>
          <w:p w14:paraId="7161EA3A" w14:textId="77777777" w:rsidR="00CC4B98" w:rsidRDefault="00CC4B98" w:rsidP="00595B46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kolokwium: </w:t>
            </w:r>
          </w:p>
          <w:p w14:paraId="5463A7CF" w14:textId="77777777" w:rsidR="00CC4B98" w:rsidRDefault="00CC4B98" w:rsidP="00FE28F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bardzo dobra - student uzyskał 91–100% punktów. Wykazuje pełne opanowanie materiału, udziela wyczerpujących, poprawnych i precyzyjnych odpowiedzi. Posiada szeroką wiedzę teoretyczną.</w:t>
            </w:r>
          </w:p>
          <w:p w14:paraId="0E298A0B" w14:textId="77777777" w:rsidR="00CC4B98" w:rsidRDefault="00CC4B98" w:rsidP="00FE28F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6AA1734D" w14:textId="77777777" w:rsidR="00CC4B98" w:rsidRDefault="00CC4B98" w:rsidP="00FE28F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4ED150BA" w14:textId="77777777" w:rsidR="00CC4B98" w:rsidRDefault="00CC4B98" w:rsidP="00FE28F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4F12BDCB" w14:textId="77777777" w:rsidR="00CC4B98" w:rsidRDefault="00CC4B98" w:rsidP="00FE28F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- student uzyskał 51–60% punktów. Wiedza jest fragmentaryczna, odpowiedzi niepełne, z licznymi błędami, jednak pozwalają one na ocenę pozytywną przy minimalnym spełnieniu wymagań.</w:t>
            </w:r>
          </w:p>
          <w:p w14:paraId="1D0806DD" w14:textId="77777777" w:rsidR="00CC4B98" w:rsidRPr="002267A8" w:rsidRDefault="00CC4B98" w:rsidP="00FE28F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 - student uzyskał poniżej 51% punktów. Odpowiedzi są w większości niepoprawne, brak zrozumienia podstawowych pojęć i zależności. Nie spełnia minimalnych kryteriów zaliczenia. </w:t>
            </w:r>
          </w:p>
          <w:p w14:paraId="57FC1843" w14:textId="77777777" w:rsidR="00CC4B98" w:rsidRDefault="00CC4B98" w:rsidP="00FE28FA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Podstawą zaliczenia jest aktywny udział w zajęciach. Każda nieobecność musi być usprawiedliwiona, a powstałe zaległości dydaktyczne należy uzupełnić poprzez odpowiedź ustną lub wykonanie zadania związanego z opuszczonym tematem. W przypadku braku nieusprawiedliwionych nieobecności, oceniane jest uczestnictwo w zajęciach zgodnie z poniższą skalą: </w:t>
            </w:r>
          </w:p>
          <w:p w14:paraId="7D3BA338" w14:textId="77777777" w:rsidR="00CC4B98" w:rsidRDefault="00CC4B98" w:rsidP="00FE28F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73F19639" w14:textId="77777777" w:rsidR="00CC4B98" w:rsidRDefault="00CC4B98" w:rsidP="00FE28F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dobry- student aktywnie uczestniczy w niemal każdych zajęciach, a ewentualne zaległości dydaktyczne zostają w pełni uzupełnione. Student nie uzupełnia zaległości z więcej niż dwóch zajęć, a w pozostałych uczestniczy. </w:t>
            </w:r>
          </w:p>
          <w:p w14:paraId="161D04B7" w14:textId="77777777" w:rsidR="00CC4B98" w:rsidRDefault="00CC4B98" w:rsidP="00FE28F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dobry- student aktywnie uczestniczy w niemal każdych zajęciach, a ewentualne zaległości dydaktyczne zostają uzupełnione. Student nie uzupełnia zaległości z więcej niż dwóch zajęć, a w pozostałych uczestniczy. </w:t>
            </w:r>
          </w:p>
          <w:p w14:paraId="724AABA1" w14:textId="77777777" w:rsidR="00CC4B98" w:rsidRDefault="00CC4B98" w:rsidP="00FE28F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dostateczny - Student aktywnie uczestniczy w niemal każdych zajęciach. Dwie nieobecności zalicza na ocenę dobrą lub dostateczną. Student nie uzupełnia zaległości z więcej niż trzech zajęć, a w pozostałych uczestniczy. </w:t>
            </w:r>
          </w:p>
          <w:p w14:paraId="4FF20274" w14:textId="77777777" w:rsidR="00FE28FA" w:rsidRDefault="00CC4B98" w:rsidP="00C17153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28FA">
              <w:rPr>
                <w:rFonts w:ascii="Corbel" w:hAnsi="Corbel"/>
                <w:b w:val="0"/>
                <w:smallCaps w:val="0"/>
                <w:szCs w:val="24"/>
              </w:rPr>
              <w:t>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14:paraId="6D544ED6" w14:textId="7E2AEDCE" w:rsidR="00CC4B98" w:rsidRPr="00FE28FA" w:rsidRDefault="00CC4B98" w:rsidP="00C17153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28FA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niedostateczna- student nie uczestniczy w części zajęć. Pojawiające się zaległości dydaktyczne nie są przez niego uzupełniane. </w:t>
            </w:r>
          </w:p>
          <w:p w14:paraId="56614733" w14:textId="77777777" w:rsidR="00CC4B98" w:rsidRDefault="00CC4B98" w:rsidP="00595B46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projektów: </w:t>
            </w:r>
          </w:p>
          <w:p w14:paraId="6CF55940" w14:textId="77777777" w:rsidR="00CC4B98" w:rsidRDefault="00CC4B98" w:rsidP="00FE28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5,0 – Projekt opracowany zdecydowanie samodzielnie przez studenta, który przedkłada twórcze rozwiązania na każdym etapie projektu; </w:t>
            </w:r>
          </w:p>
          <w:p w14:paraId="1B6DD168" w14:textId="77777777" w:rsidR="00CC4B98" w:rsidRDefault="00CC4B98" w:rsidP="00FE28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4,5 – Projekt opracowany raczej samodzielnie przez studenta, który wymaga ukierunkowania na wybranych etapach projektu; </w:t>
            </w:r>
          </w:p>
          <w:p w14:paraId="5F073EA6" w14:textId="77777777" w:rsidR="00CC4B98" w:rsidRDefault="00CC4B98" w:rsidP="00FE28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4,o – Projekt opracowany częściowo samodzielnie a częściowo pod kierunkiem nauczyciela. Student wymaga pomocy na wybranych etapach projektu. </w:t>
            </w:r>
          </w:p>
          <w:p w14:paraId="33FB452A" w14:textId="77777777" w:rsidR="00CC4B98" w:rsidRDefault="00CC4B98" w:rsidP="00FE28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3,5 – Projekt opracowany raczej pod kierunkiem nauczyciela, który udziela pomocy na większości etapów projektu;</w:t>
            </w:r>
          </w:p>
          <w:p w14:paraId="49993473" w14:textId="77777777" w:rsidR="00CC4B98" w:rsidRDefault="00CC4B98" w:rsidP="00FE28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3,0 – Projekt opracowany zdecydowanie pod kierunkiem nauczyciela. Student wymagał stałej pomocy na każdym etapie projektu. </w:t>
            </w:r>
          </w:p>
          <w:p w14:paraId="157DF19A" w14:textId="77777777" w:rsidR="00CC4B98" w:rsidRDefault="00CC4B98" w:rsidP="00FE28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2,0 – 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wykazał się znaczącą niesamodzielnością lub nie oddał projektu.</w:t>
            </w:r>
          </w:p>
          <w:p w14:paraId="1BAA61E9" w14:textId="77777777" w:rsidR="00CC4B98" w:rsidRPr="002267A8" w:rsidRDefault="00CC4B98" w:rsidP="00FE28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Oceną końcową jest średnia arytmetyczna wszystkich uzyskanych przez studenta ocen.</w:t>
            </w:r>
          </w:p>
        </w:tc>
      </w:tr>
    </w:tbl>
    <w:p w14:paraId="6052AEF3" w14:textId="77777777" w:rsidR="00FE28FA" w:rsidRDefault="00FE28F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8741454" w14:textId="79201F03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3C88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347A3351" w14:textId="77777777" w:rsidTr="006C04CA">
        <w:tc>
          <w:tcPr>
            <w:tcW w:w="4111" w:type="dxa"/>
            <w:vAlign w:val="center"/>
          </w:tcPr>
          <w:p w14:paraId="7554042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vAlign w:val="center"/>
          </w:tcPr>
          <w:p w14:paraId="332F31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E89B7E" w14:textId="77777777" w:rsidTr="006C04CA">
        <w:tc>
          <w:tcPr>
            <w:tcW w:w="4111" w:type="dxa"/>
          </w:tcPr>
          <w:p w14:paraId="4F0F719B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1E863694" w14:textId="77777777" w:rsidR="0085747A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0054BBEB" w14:textId="77777777" w:rsidTr="006C04CA">
        <w:tc>
          <w:tcPr>
            <w:tcW w:w="4111" w:type="dxa"/>
          </w:tcPr>
          <w:p w14:paraId="02452B56" w14:textId="72B9C810" w:rsidR="00C61DC5" w:rsidRPr="009C54AE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5528" w:type="dxa"/>
          </w:tcPr>
          <w:p w14:paraId="329C4468" w14:textId="77777777"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F90C2C" w14:textId="2C134F6D" w:rsidR="00C61DC5" w:rsidRPr="009C54AE" w:rsidRDefault="00CC4B98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6BD6721" w14:textId="77777777" w:rsidTr="006C04CA">
        <w:tc>
          <w:tcPr>
            <w:tcW w:w="4111" w:type="dxa"/>
          </w:tcPr>
          <w:p w14:paraId="4DB9E83C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</w:p>
          <w:p w14:paraId="700F12A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0D4C46A6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23F1304" w14:textId="77777777"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14:paraId="08C94996" w14:textId="77777777"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</w:tcPr>
          <w:p w14:paraId="2D18BDC2" w14:textId="77777777" w:rsidR="00C61DC5" w:rsidRDefault="00C61DC5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349325" w14:textId="17199544" w:rsidR="007444BB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C4B98">
              <w:rPr>
                <w:rFonts w:ascii="Corbel" w:hAnsi="Corbel"/>
                <w:sz w:val="24"/>
                <w:szCs w:val="24"/>
              </w:rPr>
              <w:t>2</w:t>
            </w:r>
          </w:p>
          <w:p w14:paraId="60FDB9D9" w14:textId="77777777"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00CF97A5" w14:textId="77777777" w:rsidR="007444BB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36F9584E" w14:textId="77777777" w:rsidR="007444BB" w:rsidRPr="009C54AE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7E231EA0" w14:textId="77777777" w:rsidTr="006C04CA">
        <w:tc>
          <w:tcPr>
            <w:tcW w:w="4111" w:type="dxa"/>
          </w:tcPr>
          <w:p w14:paraId="7B2A24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</w:tcPr>
          <w:p w14:paraId="1ABA74E4" w14:textId="77777777" w:rsidR="0085747A" w:rsidRPr="009C54AE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13A1A3C6" w14:textId="77777777" w:rsidTr="006C04CA">
        <w:tc>
          <w:tcPr>
            <w:tcW w:w="4111" w:type="dxa"/>
          </w:tcPr>
          <w:p w14:paraId="245ACB2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</w:tcPr>
          <w:p w14:paraId="4A2F4CC9" w14:textId="77777777" w:rsidR="0085747A" w:rsidRPr="009C54AE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1493D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929D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475C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AAAC4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6539305" w14:textId="77777777" w:rsidTr="0071620A">
        <w:trPr>
          <w:trHeight w:val="397"/>
        </w:trPr>
        <w:tc>
          <w:tcPr>
            <w:tcW w:w="3544" w:type="dxa"/>
          </w:tcPr>
          <w:p w14:paraId="044A57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2FAB08B" w14:textId="77777777"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14:paraId="706134A9" w14:textId="77777777" w:rsidTr="0071620A">
        <w:trPr>
          <w:trHeight w:val="397"/>
        </w:trPr>
        <w:tc>
          <w:tcPr>
            <w:tcW w:w="3544" w:type="dxa"/>
          </w:tcPr>
          <w:p w14:paraId="5F3C0E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E02E6E9" w14:textId="77777777"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5C2E243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2F3BB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C14075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2A17B21" w14:textId="77777777" w:rsidTr="00D02EDA">
        <w:trPr>
          <w:trHeight w:val="397"/>
        </w:trPr>
        <w:tc>
          <w:tcPr>
            <w:tcW w:w="7513" w:type="dxa"/>
          </w:tcPr>
          <w:p w14:paraId="6769B538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5A1CC7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M., Zabawy i gry ruchowe w zajęciach sportowych. Warszawa, 2002.</w:t>
            </w:r>
          </w:p>
          <w:p w14:paraId="650EECA9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14:paraId="0899FE98" w14:textId="77777777" w:rsid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16C8AF9D" w14:textId="77777777" w:rsidR="00EA45F2" w:rsidRPr="00EA45F2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2C05DBD3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14:paraId="77CEF38F" w14:textId="77777777" w:rsid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5962A0D8" w14:textId="77777777" w:rsidR="00EA45F2" w:rsidRPr="00D02EDA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lastRenderedPageBreak/>
              <w:t>FOSZE ,2016.</w:t>
            </w:r>
          </w:p>
          <w:p w14:paraId="37C16DE3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proofErr w:type="spellStart"/>
            <w:r w:rsidRPr="00D02EDA">
              <w:rPr>
                <w:rFonts w:ascii="Corbel" w:hAnsi="Corbel"/>
                <w:sz w:val="24"/>
                <w:szCs w:val="24"/>
              </w:rPr>
              <w:t>omówieniami</w:t>
            </w:r>
            <w:proofErr w:type="spellEnd"/>
            <w:r w:rsidRPr="00D02E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7FF1FF31" w14:textId="77777777" w:rsidTr="00D02EDA">
        <w:trPr>
          <w:trHeight w:val="397"/>
        </w:trPr>
        <w:tc>
          <w:tcPr>
            <w:tcW w:w="7513" w:type="dxa"/>
          </w:tcPr>
          <w:p w14:paraId="57FD5669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E8E78B" w14:textId="77777777" w:rsidR="00D02EDA" w:rsidRPr="00D02EDA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7E077A76" w14:textId="77777777" w:rsidR="00D02EDA" w:rsidRPr="00D02EDA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Zaborniak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14:paraId="01D8049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3516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AF2F8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3F653" w14:textId="77777777" w:rsidR="00114804" w:rsidRDefault="00114804" w:rsidP="00C16ABF">
      <w:pPr>
        <w:spacing w:after="0" w:line="240" w:lineRule="auto"/>
      </w:pPr>
      <w:r>
        <w:separator/>
      </w:r>
    </w:p>
  </w:endnote>
  <w:endnote w:type="continuationSeparator" w:id="0">
    <w:p w14:paraId="401CBED9" w14:textId="77777777" w:rsidR="00114804" w:rsidRDefault="001148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0F7B" w14:textId="77777777" w:rsidR="00114804" w:rsidRDefault="00114804" w:rsidP="00C16ABF">
      <w:pPr>
        <w:spacing w:after="0" w:line="240" w:lineRule="auto"/>
      </w:pPr>
      <w:r>
        <w:separator/>
      </w:r>
    </w:p>
  </w:footnote>
  <w:footnote w:type="continuationSeparator" w:id="0">
    <w:p w14:paraId="203091E1" w14:textId="77777777" w:rsidR="00114804" w:rsidRDefault="00114804" w:rsidP="00C16ABF">
      <w:pPr>
        <w:spacing w:after="0" w:line="240" w:lineRule="auto"/>
      </w:pPr>
      <w:r>
        <w:continuationSeparator/>
      </w:r>
    </w:p>
  </w:footnote>
  <w:footnote w:id="1">
    <w:p w14:paraId="70FB05FD" w14:textId="77777777" w:rsidR="00CC4B98" w:rsidRDefault="00CC4B98" w:rsidP="00CC4B9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69DB"/>
    <w:multiLevelType w:val="hybridMultilevel"/>
    <w:tmpl w:val="047A3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26571"/>
    <w:multiLevelType w:val="hybridMultilevel"/>
    <w:tmpl w:val="9350DC24"/>
    <w:lvl w:ilvl="0" w:tplc="1520B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E08E7"/>
    <w:multiLevelType w:val="hybridMultilevel"/>
    <w:tmpl w:val="F34899CC"/>
    <w:lvl w:ilvl="0" w:tplc="7E68B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3242E"/>
    <w:multiLevelType w:val="hybridMultilevel"/>
    <w:tmpl w:val="01ACA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2596341"/>
    <w:multiLevelType w:val="hybridMultilevel"/>
    <w:tmpl w:val="0B586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9585731">
    <w:abstractNumId w:val="4"/>
  </w:num>
  <w:num w:numId="2" w16cid:durableId="1160658646">
    <w:abstractNumId w:val="5"/>
  </w:num>
  <w:num w:numId="3" w16cid:durableId="1182821966">
    <w:abstractNumId w:val="9"/>
  </w:num>
  <w:num w:numId="4" w16cid:durableId="186792796">
    <w:abstractNumId w:val="7"/>
  </w:num>
  <w:num w:numId="5" w16cid:durableId="1314870670">
    <w:abstractNumId w:val="10"/>
  </w:num>
  <w:num w:numId="6" w16cid:durableId="127015032">
    <w:abstractNumId w:val="2"/>
  </w:num>
  <w:num w:numId="7" w16cid:durableId="747387864">
    <w:abstractNumId w:val="6"/>
  </w:num>
  <w:num w:numId="8" w16cid:durableId="1781410546">
    <w:abstractNumId w:val="3"/>
  </w:num>
  <w:num w:numId="9" w16cid:durableId="1338658016">
    <w:abstractNumId w:val="8"/>
  </w:num>
  <w:num w:numId="10" w16cid:durableId="959724193">
    <w:abstractNumId w:val="0"/>
  </w:num>
  <w:num w:numId="11" w16cid:durableId="144396026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901CE"/>
    <w:rsid w:val="0009462C"/>
    <w:rsid w:val="00094B12"/>
    <w:rsid w:val="00096C46"/>
    <w:rsid w:val="000A296F"/>
    <w:rsid w:val="000A2A28"/>
    <w:rsid w:val="000B192D"/>
    <w:rsid w:val="000B28EE"/>
    <w:rsid w:val="000B3E37"/>
    <w:rsid w:val="000B6F5B"/>
    <w:rsid w:val="000D04B0"/>
    <w:rsid w:val="000F1C57"/>
    <w:rsid w:val="000F5615"/>
    <w:rsid w:val="0011480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6C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A1E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7C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26D1A"/>
    <w:rsid w:val="005363C4"/>
    <w:rsid w:val="00536BDE"/>
    <w:rsid w:val="00543ACC"/>
    <w:rsid w:val="0056696D"/>
    <w:rsid w:val="00573EF9"/>
    <w:rsid w:val="0059484D"/>
    <w:rsid w:val="005A0855"/>
    <w:rsid w:val="005A103E"/>
    <w:rsid w:val="005A3196"/>
    <w:rsid w:val="005C080F"/>
    <w:rsid w:val="005C55E5"/>
    <w:rsid w:val="005C696A"/>
    <w:rsid w:val="005E6E85"/>
    <w:rsid w:val="005F31D2"/>
    <w:rsid w:val="0061029B"/>
    <w:rsid w:val="0061720D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4CA"/>
    <w:rsid w:val="006D050F"/>
    <w:rsid w:val="006D6139"/>
    <w:rsid w:val="006D64A9"/>
    <w:rsid w:val="006E5D65"/>
    <w:rsid w:val="006F1282"/>
    <w:rsid w:val="006F1FBC"/>
    <w:rsid w:val="006F31E2"/>
    <w:rsid w:val="0070447F"/>
    <w:rsid w:val="00706544"/>
    <w:rsid w:val="007072BA"/>
    <w:rsid w:val="007079E5"/>
    <w:rsid w:val="0071347B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286B"/>
    <w:rsid w:val="00763BF1"/>
    <w:rsid w:val="00766FD4"/>
    <w:rsid w:val="0078168C"/>
    <w:rsid w:val="00782192"/>
    <w:rsid w:val="00787C2A"/>
    <w:rsid w:val="00790E27"/>
    <w:rsid w:val="007A4022"/>
    <w:rsid w:val="007A6E6E"/>
    <w:rsid w:val="007C3299"/>
    <w:rsid w:val="007C3BCC"/>
    <w:rsid w:val="007C4546"/>
    <w:rsid w:val="007C7AEB"/>
    <w:rsid w:val="007D5596"/>
    <w:rsid w:val="007D6E56"/>
    <w:rsid w:val="007F1652"/>
    <w:rsid w:val="007F4155"/>
    <w:rsid w:val="00813F25"/>
    <w:rsid w:val="0081554D"/>
    <w:rsid w:val="0081707E"/>
    <w:rsid w:val="00831D62"/>
    <w:rsid w:val="008449B3"/>
    <w:rsid w:val="00856CE0"/>
    <w:rsid w:val="0085747A"/>
    <w:rsid w:val="00876D39"/>
    <w:rsid w:val="00884765"/>
    <w:rsid w:val="00884922"/>
    <w:rsid w:val="00885F64"/>
    <w:rsid w:val="008917F9"/>
    <w:rsid w:val="008A45F7"/>
    <w:rsid w:val="008B4E7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00C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97DE1"/>
    <w:rsid w:val="00AB053C"/>
    <w:rsid w:val="00AB14CE"/>
    <w:rsid w:val="00AC5142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30BE"/>
    <w:rsid w:val="00B06142"/>
    <w:rsid w:val="00B135B1"/>
    <w:rsid w:val="00B24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AAF"/>
    <w:rsid w:val="00BB520A"/>
    <w:rsid w:val="00BC1DA6"/>
    <w:rsid w:val="00BD3869"/>
    <w:rsid w:val="00BD66E9"/>
    <w:rsid w:val="00BD6FF4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466FA"/>
    <w:rsid w:val="00C56036"/>
    <w:rsid w:val="00C61DC5"/>
    <w:rsid w:val="00C67E92"/>
    <w:rsid w:val="00C70A1F"/>
    <w:rsid w:val="00C70A26"/>
    <w:rsid w:val="00C75DBA"/>
    <w:rsid w:val="00C766DF"/>
    <w:rsid w:val="00C94B98"/>
    <w:rsid w:val="00CA2B96"/>
    <w:rsid w:val="00CA5089"/>
    <w:rsid w:val="00CB42CB"/>
    <w:rsid w:val="00CC4B98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643BC"/>
    <w:rsid w:val="00D715BA"/>
    <w:rsid w:val="00D74119"/>
    <w:rsid w:val="00D8075B"/>
    <w:rsid w:val="00D8678B"/>
    <w:rsid w:val="00DA2114"/>
    <w:rsid w:val="00DA7AC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97A30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654"/>
    <w:rsid w:val="00FA46E5"/>
    <w:rsid w:val="00FB7DBA"/>
    <w:rsid w:val="00FC1C25"/>
    <w:rsid w:val="00FC3F45"/>
    <w:rsid w:val="00FD503F"/>
    <w:rsid w:val="00FD7589"/>
    <w:rsid w:val="00FE28FA"/>
    <w:rsid w:val="00FE509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0E12E"/>
  <w15:docId w15:val="{0026AB9D-DDB1-4499-A56E-B05C25E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51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514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14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B46A5-F5AC-41F2-AAF5-732DA05F0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82A086-85F2-476A-B18A-F5F7207AC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38ED11-3149-4D74-A2EF-653E37E947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B7F3D8-39E2-4B18-8424-059B0976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1907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20</cp:revision>
  <cp:lastPrinted>2020-11-09T08:50:00Z</cp:lastPrinted>
  <dcterms:created xsi:type="dcterms:W3CDTF">2020-11-09T08:42:00Z</dcterms:created>
  <dcterms:modified xsi:type="dcterms:W3CDTF">2026-03-14T17:10:00Z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